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BB" w:rsidRPr="003051BB" w:rsidRDefault="003051BB" w:rsidP="001E3EE8">
      <w:pPr>
        <w:spacing w:after="75" w:line="240" w:lineRule="auto"/>
        <w:jc w:val="center"/>
        <w:textAlignment w:val="baseline"/>
        <w:outlineLvl w:val="0"/>
        <w:rPr>
          <w:rFonts w:ascii="Tahoma" w:eastAsia="Times New Roman" w:hAnsi="Tahoma" w:cs="Tahoma"/>
          <w:color w:val="666666"/>
          <w:kern w:val="36"/>
          <w:sz w:val="44"/>
          <w:szCs w:val="44"/>
          <w:lang w:eastAsia="hr-HR"/>
        </w:rPr>
      </w:pPr>
      <w:r w:rsidRPr="003051BB">
        <w:rPr>
          <w:rFonts w:ascii="Tahoma" w:eastAsia="Times New Roman" w:hAnsi="Tahoma" w:cs="Tahoma"/>
          <w:color w:val="666666"/>
          <w:kern w:val="36"/>
          <w:sz w:val="44"/>
          <w:szCs w:val="44"/>
          <w:lang w:eastAsia="hr-HR"/>
        </w:rPr>
        <w:t>Obavijest o izboru putničke agencije za organizaciju višednevne izvanučioničke nastave</w:t>
      </w:r>
    </w:p>
    <w:p w:rsidR="003051BB" w:rsidRPr="003051BB" w:rsidRDefault="003051BB" w:rsidP="003051BB">
      <w:pPr>
        <w:spacing w:after="0" w:line="240" w:lineRule="auto"/>
        <w:textAlignment w:val="baseline"/>
        <w:rPr>
          <w:rFonts w:ascii="Tahoma" w:eastAsia="Times New Roman" w:hAnsi="Tahoma" w:cs="Tahoma"/>
          <w:sz w:val="23"/>
          <w:szCs w:val="23"/>
          <w:lang w:eastAsia="hr-HR"/>
        </w:rPr>
      </w:pPr>
      <w:r w:rsidRPr="003051BB">
        <w:rPr>
          <w:rFonts w:ascii="Tahoma" w:eastAsia="Times New Roman" w:hAnsi="Tahoma" w:cs="Tahoma"/>
          <w:sz w:val="23"/>
          <w:szCs w:val="23"/>
          <w:lang w:eastAsia="hr-HR"/>
        </w:rPr>
        <w:t xml:space="preserve"> </w:t>
      </w:r>
    </w:p>
    <w:p w:rsidR="001E3EE8" w:rsidRPr="001E3EE8" w:rsidRDefault="001E3EE8" w:rsidP="003051BB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hr-HR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hr-HR"/>
        </w:rPr>
        <w:t>U prostorima</w:t>
      </w:r>
      <w:r w:rsidR="003051BB" w:rsidRPr="003051BB">
        <w:rPr>
          <w:rFonts w:ascii="Tahoma" w:eastAsia="Times New Roman" w:hAnsi="Tahoma" w:cs="Tahoma"/>
          <w:color w:val="444444"/>
          <w:sz w:val="24"/>
          <w:szCs w:val="24"/>
          <w:lang w:eastAsia="hr-HR"/>
        </w:rPr>
        <w:t xml:space="preserve"> </w:t>
      </w:r>
      <w:r w:rsidR="003051BB" w:rsidRPr="001E3EE8">
        <w:rPr>
          <w:rFonts w:ascii="Tahoma" w:eastAsia="Times New Roman" w:hAnsi="Tahoma" w:cs="Tahoma"/>
          <w:color w:val="444444"/>
          <w:sz w:val="24"/>
          <w:szCs w:val="24"/>
          <w:lang w:eastAsia="hr-HR"/>
        </w:rPr>
        <w:t>Trgovač</w:t>
      </w:r>
      <w:r>
        <w:rPr>
          <w:rFonts w:ascii="Tahoma" w:eastAsia="Times New Roman" w:hAnsi="Tahoma" w:cs="Tahoma"/>
          <w:color w:val="444444"/>
          <w:sz w:val="24"/>
          <w:szCs w:val="24"/>
          <w:lang w:eastAsia="hr-HR"/>
        </w:rPr>
        <w:t>ke</w:t>
      </w:r>
      <w:r w:rsidR="003051BB" w:rsidRPr="001E3EE8">
        <w:rPr>
          <w:rFonts w:ascii="Tahoma" w:eastAsia="Times New Roman" w:hAnsi="Tahoma" w:cs="Tahoma"/>
          <w:color w:val="444444"/>
          <w:sz w:val="24"/>
          <w:szCs w:val="24"/>
          <w:lang w:eastAsia="hr-HR"/>
        </w:rPr>
        <w:t xml:space="preserve"> i tekstiln</w:t>
      </w:r>
      <w:r>
        <w:rPr>
          <w:rFonts w:ascii="Tahoma" w:eastAsia="Times New Roman" w:hAnsi="Tahoma" w:cs="Tahoma"/>
          <w:color w:val="444444"/>
          <w:sz w:val="24"/>
          <w:szCs w:val="24"/>
          <w:lang w:eastAsia="hr-HR"/>
        </w:rPr>
        <w:t>e</w:t>
      </w:r>
      <w:r w:rsidR="003051BB" w:rsidRPr="001E3EE8">
        <w:rPr>
          <w:rFonts w:ascii="Tahoma" w:eastAsia="Times New Roman" w:hAnsi="Tahoma" w:cs="Tahoma"/>
          <w:color w:val="444444"/>
          <w:sz w:val="24"/>
          <w:szCs w:val="24"/>
          <w:lang w:eastAsia="hr-HR"/>
        </w:rPr>
        <w:t xml:space="preserve"> školi u Rijeci, u petak,</w:t>
      </w:r>
      <w:r w:rsidR="003051BB" w:rsidRPr="003051BB">
        <w:rPr>
          <w:rFonts w:ascii="Tahoma" w:eastAsia="Times New Roman" w:hAnsi="Tahoma" w:cs="Tahoma"/>
          <w:color w:val="444444"/>
          <w:sz w:val="24"/>
          <w:szCs w:val="24"/>
          <w:lang w:eastAsia="hr-HR"/>
        </w:rPr>
        <w:t xml:space="preserve"> </w:t>
      </w:r>
      <w:r w:rsidR="003051BB" w:rsidRPr="001E3EE8">
        <w:rPr>
          <w:rFonts w:ascii="Tahoma" w:eastAsia="Times New Roman" w:hAnsi="Tahoma" w:cs="Tahoma"/>
          <w:color w:val="444444"/>
          <w:sz w:val="24"/>
          <w:szCs w:val="24"/>
          <w:lang w:eastAsia="hr-HR"/>
        </w:rPr>
        <w:t>14. veljače 2020</w:t>
      </w:r>
      <w:r w:rsidR="003051BB" w:rsidRPr="003051BB">
        <w:rPr>
          <w:rFonts w:ascii="Tahoma" w:eastAsia="Times New Roman" w:hAnsi="Tahoma" w:cs="Tahoma"/>
          <w:color w:val="444444"/>
          <w:sz w:val="24"/>
          <w:szCs w:val="24"/>
          <w:lang w:eastAsia="hr-HR"/>
        </w:rPr>
        <w:t xml:space="preserve">. godine, </w:t>
      </w:r>
      <w:r w:rsidRPr="003051BB">
        <w:rPr>
          <w:rFonts w:ascii="Tahoma" w:eastAsia="Times New Roman" w:hAnsi="Tahoma" w:cs="Tahoma"/>
          <w:color w:val="444444"/>
          <w:sz w:val="24"/>
          <w:szCs w:val="24"/>
          <w:lang w:eastAsia="hr-HR"/>
        </w:rPr>
        <w:t>održan</w:t>
      </w:r>
      <w:r>
        <w:rPr>
          <w:rFonts w:ascii="Tahoma" w:eastAsia="Times New Roman" w:hAnsi="Tahoma" w:cs="Tahoma"/>
          <w:color w:val="444444"/>
          <w:sz w:val="24"/>
          <w:szCs w:val="24"/>
          <w:lang w:eastAsia="hr-HR"/>
        </w:rPr>
        <w:t xml:space="preserve"> je roditeljski sastanak</w:t>
      </w:r>
      <w:r w:rsidR="003051BB" w:rsidRPr="003051BB">
        <w:rPr>
          <w:rFonts w:ascii="Tahoma" w:eastAsia="Times New Roman" w:hAnsi="Tahoma" w:cs="Tahoma"/>
          <w:color w:val="444444"/>
          <w:sz w:val="24"/>
          <w:szCs w:val="24"/>
          <w:lang w:eastAsia="hr-HR"/>
        </w:rPr>
        <w:t xml:space="preserve"> vezan </w:t>
      </w:r>
      <w:r>
        <w:rPr>
          <w:rFonts w:ascii="Tahoma" w:eastAsia="Times New Roman" w:hAnsi="Tahoma" w:cs="Tahoma"/>
          <w:color w:val="444444"/>
          <w:sz w:val="24"/>
          <w:szCs w:val="24"/>
          <w:lang w:eastAsia="hr-HR"/>
        </w:rPr>
        <w:t>uz</w:t>
      </w:r>
      <w:bookmarkStart w:id="0" w:name="_GoBack"/>
      <w:bookmarkEnd w:id="0"/>
      <w:r w:rsidR="003051BB" w:rsidRPr="003051BB">
        <w:rPr>
          <w:rFonts w:ascii="Tahoma" w:eastAsia="Times New Roman" w:hAnsi="Tahoma" w:cs="Tahoma"/>
          <w:color w:val="444444"/>
          <w:sz w:val="24"/>
          <w:szCs w:val="24"/>
          <w:lang w:eastAsia="hr-HR"/>
        </w:rPr>
        <w:t xml:space="preserve"> odabir najpovoljnije ponude za organizaciju višednevne izvanučioničke nastave (školska ekskurzija u Prag i Krakow)</w:t>
      </w:r>
      <w:r w:rsidRPr="001E3EE8">
        <w:rPr>
          <w:rFonts w:ascii="Tahoma" w:eastAsia="Times New Roman" w:hAnsi="Tahoma" w:cs="Tahoma"/>
          <w:color w:val="444444"/>
          <w:sz w:val="24"/>
          <w:szCs w:val="24"/>
          <w:lang w:eastAsia="hr-HR"/>
        </w:rPr>
        <w:t xml:space="preserve">. </w:t>
      </w:r>
    </w:p>
    <w:p w:rsidR="001E3EE8" w:rsidRPr="001E3EE8" w:rsidRDefault="001E3EE8" w:rsidP="003051BB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hr-HR"/>
        </w:rPr>
      </w:pPr>
      <w:r w:rsidRPr="001E3EE8">
        <w:rPr>
          <w:rFonts w:ascii="Tahoma" w:eastAsia="Times New Roman" w:hAnsi="Tahoma" w:cs="Tahoma"/>
          <w:color w:val="444444"/>
          <w:sz w:val="24"/>
          <w:szCs w:val="24"/>
          <w:lang w:eastAsia="hr-HR"/>
        </w:rPr>
        <w:t>Predstavile su se dvije putničke agencije:</w:t>
      </w:r>
    </w:p>
    <w:p w:rsidR="001E3EE8" w:rsidRPr="001E3EE8" w:rsidRDefault="001E3EE8" w:rsidP="001E3EE8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hr-HR"/>
        </w:rPr>
      </w:pPr>
      <w:r w:rsidRPr="001E3EE8">
        <w:rPr>
          <w:rFonts w:ascii="Tahoma" w:eastAsia="Times New Roman" w:hAnsi="Tahoma" w:cs="Tahoma"/>
          <w:color w:val="444444"/>
          <w:sz w:val="24"/>
          <w:szCs w:val="24"/>
          <w:lang w:eastAsia="hr-HR"/>
        </w:rPr>
        <w:t>VIA travel agency</w:t>
      </w:r>
    </w:p>
    <w:p w:rsidR="001E3EE8" w:rsidRPr="001E3EE8" w:rsidRDefault="001E3EE8" w:rsidP="001E3EE8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hr-HR"/>
        </w:rPr>
      </w:pPr>
      <w:r w:rsidRPr="001E3EE8">
        <w:rPr>
          <w:rFonts w:ascii="Tahoma" w:eastAsia="Times New Roman" w:hAnsi="Tahoma" w:cs="Tahoma"/>
          <w:color w:val="444444"/>
          <w:sz w:val="24"/>
          <w:szCs w:val="24"/>
          <w:lang w:eastAsia="hr-HR"/>
        </w:rPr>
        <w:t>A.N.A.B.A.R. tours</w:t>
      </w:r>
    </w:p>
    <w:p w:rsidR="003051BB" w:rsidRPr="001E3EE8" w:rsidRDefault="001E3EE8" w:rsidP="001E3EE8">
      <w:pPr>
        <w:shd w:val="clear" w:color="auto" w:fill="FFFFFF"/>
        <w:spacing w:after="300" w:line="240" w:lineRule="auto"/>
        <w:ind w:left="360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hr-HR"/>
        </w:rPr>
      </w:pPr>
      <w:r w:rsidRPr="001E3EE8">
        <w:rPr>
          <w:rFonts w:ascii="Tahoma" w:eastAsia="Times New Roman" w:hAnsi="Tahoma" w:cs="Tahoma"/>
          <w:color w:val="444444"/>
          <w:sz w:val="24"/>
          <w:szCs w:val="24"/>
          <w:lang w:eastAsia="hr-HR"/>
        </w:rPr>
        <w:t xml:space="preserve">Glasovima roditelja </w:t>
      </w:r>
      <w:r w:rsidR="003051BB" w:rsidRPr="001E3EE8">
        <w:rPr>
          <w:rFonts w:ascii="Tahoma" w:eastAsia="Times New Roman" w:hAnsi="Tahoma" w:cs="Tahoma"/>
          <w:color w:val="444444"/>
          <w:sz w:val="24"/>
          <w:szCs w:val="24"/>
          <w:lang w:eastAsia="hr-HR"/>
        </w:rPr>
        <w:t xml:space="preserve">odabrana je ponuda putničke agencije VIA </w:t>
      </w:r>
      <w:r w:rsidRPr="001E3EE8">
        <w:rPr>
          <w:rFonts w:ascii="Tahoma" w:eastAsia="Times New Roman" w:hAnsi="Tahoma" w:cs="Tahoma"/>
          <w:color w:val="444444"/>
          <w:sz w:val="24"/>
          <w:szCs w:val="24"/>
          <w:lang w:eastAsia="hr-HR"/>
        </w:rPr>
        <w:t>– travel agency</w:t>
      </w:r>
      <w:r w:rsidR="003051BB" w:rsidRPr="001E3EE8">
        <w:rPr>
          <w:rFonts w:ascii="Tahoma" w:eastAsia="Times New Roman" w:hAnsi="Tahoma" w:cs="Tahoma"/>
          <w:color w:val="444444"/>
          <w:sz w:val="24"/>
          <w:szCs w:val="24"/>
          <w:lang w:eastAsia="hr-HR"/>
        </w:rPr>
        <w:t>.</w:t>
      </w:r>
    </w:p>
    <w:p w:rsidR="003051BB" w:rsidRPr="001E3EE8" w:rsidRDefault="003051BB" w:rsidP="001E3EE8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444444"/>
          <w:sz w:val="23"/>
          <w:szCs w:val="23"/>
          <w:lang w:eastAsia="hr-HR"/>
        </w:rPr>
      </w:pPr>
    </w:p>
    <w:p w:rsidR="003051BB" w:rsidRPr="003051BB" w:rsidRDefault="003051BB" w:rsidP="003051BB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444444"/>
          <w:sz w:val="23"/>
          <w:szCs w:val="23"/>
          <w:lang w:eastAsia="hr-HR"/>
        </w:rPr>
      </w:pPr>
    </w:p>
    <w:p w:rsidR="00D86C2A" w:rsidRDefault="00D86C2A" w:rsidP="003051BB"/>
    <w:sectPr w:rsidR="00D86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C41A4"/>
    <w:multiLevelType w:val="hybridMultilevel"/>
    <w:tmpl w:val="8200D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BB"/>
    <w:rsid w:val="001E3EE8"/>
    <w:rsid w:val="003051BB"/>
    <w:rsid w:val="00D8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486F"/>
  <w15:chartTrackingRefBased/>
  <w15:docId w15:val="{13F7500A-A099-44AE-8DAF-9FFA5D38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2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Štefan- Barišić</dc:creator>
  <cp:keywords/>
  <dc:description/>
  <cp:lastModifiedBy>Renata Štefan- Barišić</cp:lastModifiedBy>
  <cp:revision>1</cp:revision>
  <dcterms:created xsi:type="dcterms:W3CDTF">2020-02-18T13:28:00Z</dcterms:created>
  <dcterms:modified xsi:type="dcterms:W3CDTF">2020-02-18T14:06:00Z</dcterms:modified>
</cp:coreProperties>
</file>